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32"/>
          <w:szCs w:val="32"/>
        </w:rPr>
      </w:pPr>
      <w:r w:rsidDel="00000000" w:rsidR="00000000" w:rsidRPr="00000000">
        <w:rPr>
          <w:sz w:val="32"/>
          <w:szCs w:val="32"/>
          <w:rtl w:val="0"/>
        </w:rPr>
        <w:t xml:space="preserve">A palimpsest is a manuscript or document that has been written over or erased, and the original text or image can still be partially visible or legible. This can occur when a scribe or artist writes or draws over an existing text, often to reuse the parchment or vellum, or when the original text has been erased or worn away over time.</w:t>
      </w:r>
    </w:p>
    <w:p w:rsidR="00000000" w:rsidDel="00000000" w:rsidP="00000000" w:rsidRDefault="00000000" w:rsidRPr="00000000" w14:paraId="00000002">
      <w:pPr>
        <w:jc w:val="both"/>
        <w:rPr>
          <w:sz w:val="32"/>
          <w:szCs w:val="32"/>
        </w:rPr>
      </w:pPr>
      <w:r w:rsidDel="00000000" w:rsidR="00000000" w:rsidRPr="00000000">
        <w:rPr>
          <w:sz w:val="32"/>
          <w:szCs w:val="32"/>
          <w:rtl w:val="0"/>
        </w:rPr>
        <w:t xml:space="preserve">In other words, a palimpsest is a document that has been superimposed or overlaid with another layer of writing, making it a unique artifact of history.</w:t>
      </w:r>
    </w:p>
    <w:p w:rsidR="00000000" w:rsidDel="00000000" w:rsidP="00000000" w:rsidRDefault="00000000" w:rsidRPr="00000000" w14:paraId="00000003">
      <w:pPr>
        <w:jc w:val="both"/>
        <w:rPr>
          <w:sz w:val="32"/>
          <w:szCs w:val="32"/>
        </w:rPr>
      </w:pPr>
      <w:r w:rsidDel="00000000" w:rsidR="00000000" w:rsidRPr="00000000">
        <w:rPr>
          <w:sz w:val="32"/>
          <w:szCs w:val="32"/>
          <w:rtl w:val="0"/>
        </w:rPr>
        <w:t xml:space="preserve">The lower text, dated to the first century of Islam (7th century AD), contains a non-standard version of the Quran. The upper text, written over the erased lower text, conforms to the standard Uthmanic Quran. This suggests the Quran underwent a process of development and compilation in its early transmission.</w:t>
      </w:r>
    </w:p>
    <w:p w:rsidR="00000000" w:rsidDel="00000000" w:rsidP="00000000" w:rsidRDefault="00000000" w:rsidRPr="00000000" w14:paraId="00000004">
      <w:pPr>
        <w:jc w:val="both"/>
        <w:rPr>
          <w:sz w:val="32"/>
          <w:szCs w:val="32"/>
        </w:rPr>
      </w:pPr>
      <w:r w:rsidDel="00000000" w:rsidR="00000000" w:rsidRPr="00000000">
        <w:rPr>
          <w:sz w:val="32"/>
          <w:szCs w:val="32"/>
          <w:rtl w:val="0"/>
        </w:rPr>
        <w:t xml:space="preserve">The manuscript was discovered in 1972 during restoration of the Great Mosque of Sana'a in Yemen. Modern technologies like X-ray fluorescence imaging have enabled reading the erased lower text.</w:t>
      </w:r>
    </w:p>
    <w:p w:rsidR="00000000" w:rsidDel="00000000" w:rsidP="00000000" w:rsidRDefault="00000000" w:rsidRPr="00000000" w14:paraId="00000005">
      <w:pPr>
        <w:jc w:val="both"/>
        <w:rPr>
          <w:sz w:val="32"/>
          <w:szCs w:val="32"/>
        </w:rPr>
      </w:pPr>
      <w:r w:rsidDel="00000000" w:rsidR="00000000" w:rsidRPr="00000000">
        <w:rPr>
          <w:sz w:val="32"/>
          <w:szCs w:val="32"/>
          <w:rtl w:val="0"/>
        </w:rPr>
        <w:t xml:space="preserve">The Sana'a Palimpsest is a significant artifact in the study of the Qur'an's early textual history, offering evidence of the text's development over time. Here's a summary of the evidence supporting the claim regarding the Sana'a Palimpsest:</w:t>
      </w:r>
    </w:p>
    <w:p w:rsidR="00000000" w:rsidDel="00000000" w:rsidP="00000000" w:rsidRDefault="00000000" w:rsidRPr="00000000" w14:paraId="00000006">
      <w:pPr>
        <w:jc w:val="both"/>
        <w:rPr>
          <w:sz w:val="32"/>
          <w:szCs w:val="32"/>
        </w:rPr>
      </w:pPr>
      <w:r w:rsidDel="00000000" w:rsidR="00000000" w:rsidRPr="00000000">
        <w:rPr>
          <w:b w:val="1"/>
          <w:sz w:val="32"/>
          <w:szCs w:val="32"/>
          <w:rtl w:val="0"/>
        </w:rPr>
        <w:t xml:space="preserve">Two Layers of Text</w:t>
      </w:r>
      <w:r w:rsidDel="00000000" w:rsidR="00000000" w:rsidRPr="00000000">
        <w:rPr>
          <w:sz w:val="32"/>
          <w:szCs w:val="32"/>
          <w:rtl w:val="0"/>
        </w:rPr>
        <w:t xml:space="preserve">: The Sana'a Palimpsest contains two superimposed Qur'anic texts within two layers of writing on thirty-eight leaves of parchment. This is a clear indication of a palimpsest, where an original text was erased to make room for a later writing (</w:t>
      </w:r>
      <w:hyperlink r:id="rId6">
        <w:r w:rsidDel="00000000" w:rsidR="00000000" w:rsidRPr="00000000">
          <w:rPr>
            <w:color w:val="0000ff"/>
            <w:sz w:val="32"/>
            <w:szCs w:val="32"/>
            <w:u w:val="single"/>
            <w:rtl w:val="0"/>
          </w:rPr>
          <w:t xml:space="preserve">Institute of Ismaili Studies</w:t>
        </w:r>
      </w:hyperlink>
      <w:r w:rsidDel="00000000" w:rsidR="00000000" w:rsidRPr="00000000">
        <w:rPr>
          <w:sz w:val="32"/>
          <w:szCs w:val="32"/>
          <w:rtl w:val="0"/>
        </w:rPr>
        <w:t xml:space="preserve">).</w:t>
      </w:r>
    </w:p>
    <w:p w:rsidR="00000000" w:rsidDel="00000000" w:rsidP="00000000" w:rsidRDefault="00000000" w:rsidRPr="00000000" w14:paraId="00000007">
      <w:pPr>
        <w:jc w:val="both"/>
        <w:rPr>
          <w:sz w:val="32"/>
          <w:szCs w:val="32"/>
        </w:rPr>
      </w:pPr>
      <w:r w:rsidDel="00000000" w:rsidR="00000000" w:rsidRPr="00000000">
        <w:rPr>
          <w:b w:val="1"/>
          <w:sz w:val="32"/>
          <w:szCs w:val="32"/>
          <w:rtl w:val="0"/>
        </w:rPr>
        <w:t xml:space="preserve">Dating of the Texts</w:t>
      </w:r>
      <w:r w:rsidDel="00000000" w:rsidR="00000000" w:rsidRPr="00000000">
        <w:rPr>
          <w:sz w:val="32"/>
          <w:szCs w:val="32"/>
          <w:rtl w:val="0"/>
        </w:rPr>
        <w:t xml:space="preserve">: The lower text of the palimpsest has been dated to the first century of Islam, which corresponds to the seventh century AD. This suggests that the original writing was from the early period of Islam. The upper text, written over the erased lower text, indicates a subsequent phase of textual recording or revision (</w:t>
      </w:r>
      <w:hyperlink r:id="rId7">
        <w:r w:rsidDel="00000000" w:rsidR="00000000" w:rsidRPr="00000000">
          <w:rPr>
            <w:color w:val="0000ff"/>
            <w:sz w:val="32"/>
            <w:szCs w:val="32"/>
            <w:u w:val="single"/>
            <w:rtl w:val="0"/>
          </w:rPr>
          <w:t xml:space="preserve">Institute of Ismaili Studies</w:t>
        </w:r>
      </w:hyperlink>
      <w:r w:rsidDel="00000000" w:rsidR="00000000" w:rsidRPr="00000000">
        <w:rPr>
          <w:sz w:val="32"/>
          <w:szCs w:val="32"/>
          <w:rtl w:val="0"/>
        </w:rPr>
        <w:t xml:space="preserve">).</w:t>
      </w:r>
    </w:p>
    <w:p w:rsidR="00000000" w:rsidDel="00000000" w:rsidP="00000000" w:rsidRDefault="00000000" w:rsidRPr="00000000" w14:paraId="00000008">
      <w:pPr>
        <w:jc w:val="both"/>
        <w:rPr>
          <w:sz w:val="32"/>
          <w:szCs w:val="32"/>
        </w:rPr>
      </w:pPr>
      <w:r w:rsidDel="00000000" w:rsidR="00000000" w:rsidRPr="00000000">
        <w:rPr>
          <w:b w:val="1"/>
          <w:sz w:val="32"/>
          <w:szCs w:val="32"/>
          <w:rtl w:val="0"/>
        </w:rPr>
        <w:t xml:space="preserve">Discovery and Analysis</w:t>
      </w:r>
      <w:r w:rsidDel="00000000" w:rsidR="00000000" w:rsidRPr="00000000">
        <w:rPr>
          <w:sz w:val="32"/>
          <w:szCs w:val="32"/>
          <w:rtl w:val="0"/>
        </w:rPr>
        <w:t xml:space="preserve">: The manuscript was identified as a palimpsest Quran in 1981, part of a cache of Quranic and non-Quranic fragments discovered in Yemen during a 1972 restoration of the Great Mosque of Sanaa. Its analysis has been facilitated by modern technologies, including ultraviolet light, which have made it possible to read the erased lower text (</w:t>
      </w:r>
      <w:hyperlink r:id="rId8">
        <w:r w:rsidDel="00000000" w:rsidR="00000000" w:rsidRPr="00000000">
          <w:rPr>
            <w:color w:val="0000ff"/>
            <w:sz w:val="32"/>
            <w:szCs w:val="32"/>
            <w:u w:val="single"/>
            <w:rtl w:val="0"/>
          </w:rPr>
          <w:t xml:space="preserve">Wikipedia</w:t>
        </w:r>
      </w:hyperlink>
      <w:r w:rsidDel="00000000" w:rsidR="00000000" w:rsidRPr="00000000">
        <w:rPr>
          <w:sz w:val="32"/>
          <w:szCs w:val="32"/>
          <w:rtl w:val="0"/>
        </w:rPr>
        <w:t xml:space="preserve">).</w:t>
      </w:r>
    </w:p>
    <w:p w:rsidR="00000000" w:rsidDel="00000000" w:rsidP="00000000" w:rsidRDefault="00000000" w:rsidRPr="00000000" w14:paraId="00000009">
      <w:pPr>
        <w:jc w:val="both"/>
        <w:rPr>
          <w:sz w:val="32"/>
          <w:szCs w:val="32"/>
        </w:rPr>
      </w:pPr>
      <w:r w:rsidDel="00000000" w:rsidR="00000000" w:rsidRPr="00000000">
        <w:rPr>
          <w:b w:val="1"/>
          <w:sz w:val="32"/>
          <w:szCs w:val="32"/>
          <w:rtl w:val="0"/>
        </w:rPr>
        <w:t xml:space="preserve">Differences Between the Texts</w:t>
      </w:r>
      <w:r w:rsidDel="00000000" w:rsidR="00000000" w:rsidRPr="00000000">
        <w:rPr>
          <w:sz w:val="32"/>
          <w:szCs w:val="32"/>
          <w:rtl w:val="0"/>
        </w:rPr>
        <w:t xml:space="preserve">: The presence of two distinct Qur'anic texts, separated by time and content, supports the notion that the Qur'an underwent a process of development and compilation. The differences between the upper and lower texts suggest variations in the textual tradition of the Qur'an during its early transmission (</w:t>
      </w:r>
      <w:hyperlink r:id="rId9">
        <w:r w:rsidDel="00000000" w:rsidR="00000000" w:rsidRPr="00000000">
          <w:rPr>
            <w:color w:val="0000ff"/>
            <w:sz w:val="32"/>
            <w:szCs w:val="32"/>
            <w:u w:val="single"/>
            <w:rtl w:val="0"/>
          </w:rPr>
          <w:t xml:space="preserve">Jstor</w:t>
        </w:r>
      </w:hyperlink>
      <w:r w:rsidDel="00000000" w:rsidR="00000000" w:rsidRPr="00000000">
        <w:rPr>
          <w:sz w:val="32"/>
          <w:szCs w:val="32"/>
          <w:rtl w:val="0"/>
        </w:rPr>
        <w:t xml:space="preserve">).</w:t>
      </w:r>
    </w:p>
    <w:p w:rsidR="00000000" w:rsidDel="00000000" w:rsidP="00000000" w:rsidRDefault="00000000" w:rsidRPr="00000000" w14:paraId="0000000A">
      <w:pPr>
        <w:jc w:val="both"/>
        <w:rPr>
          <w:sz w:val="32"/>
          <w:szCs w:val="32"/>
        </w:rPr>
      </w:pPr>
      <w:r w:rsidDel="00000000" w:rsidR="00000000" w:rsidRPr="00000000">
        <w:rPr>
          <w:b w:val="1"/>
          <w:sz w:val="32"/>
          <w:szCs w:val="32"/>
          <w:rtl w:val="0"/>
        </w:rPr>
        <w:t xml:space="preserve">Significance</w:t>
      </w:r>
      <w:r w:rsidDel="00000000" w:rsidR="00000000" w:rsidRPr="00000000">
        <w:rPr>
          <w:sz w:val="32"/>
          <w:szCs w:val="32"/>
          <w:rtl w:val="0"/>
        </w:rPr>
        <w:t xml:space="preserve">: The Sana'a Palimpsest is a unique artifact that provides insight into the scribal practices and the transmission of the Qur'an in the first centuries of Islam. It is an enduring piece of Islamic heritage that highlights the dynamic nature of the Qur'anic text's early development (</w:t>
      </w:r>
      <w:hyperlink r:id="rId10">
        <w:r w:rsidDel="00000000" w:rsidR="00000000" w:rsidRPr="00000000">
          <w:rPr>
            <w:color w:val="0000ff"/>
            <w:sz w:val="32"/>
            <w:szCs w:val="32"/>
            <w:u w:val="single"/>
            <w:rtl w:val="0"/>
          </w:rPr>
          <w:t xml:space="preserve">The New Arab</w:t>
        </w:r>
      </w:hyperlink>
      <w:r w:rsidDel="00000000" w:rsidR="00000000" w:rsidRPr="00000000">
        <w:rPr>
          <w:sz w:val="32"/>
          <w:szCs w:val="32"/>
          <w:rtl w:val="0"/>
        </w:rPr>
        <w:t xml:space="preserve">).</w:t>
      </w:r>
    </w:p>
    <w:p w:rsidR="00000000" w:rsidDel="00000000" w:rsidP="00000000" w:rsidRDefault="00000000" w:rsidRPr="00000000" w14:paraId="0000000B">
      <w:pPr>
        <w:jc w:val="both"/>
        <w:rPr>
          <w:sz w:val="32"/>
          <w:szCs w:val="32"/>
        </w:rPr>
      </w:pPr>
      <w:r w:rsidDel="00000000" w:rsidR="00000000" w:rsidRPr="00000000">
        <w:rPr>
          <w:sz w:val="32"/>
          <w:szCs w:val="32"/>
          <w:rtl w:val="0"/>
        </w:rPr>
        <w:t xml:space="preserve">The evidence from the Sana'a Palimpsest, particularly the discovery of two superimposed texts from different periods, supports the claim that the Qur'an was still in development during the late 7th and 8th centuries. This artifact, analyzed with modern technology, reveals the complex history of one of the world's most significant religious texts.</w:t>
      </w:r>
    </w:p>
    <w:p w:rsidR="00000000" w:rsidDel="00000000" w:rsidP="00000000" w:rsidRDefault="00000000" w:rsidRPr="00000000" w14:paraId="0000000C">
      <w:pPr>
        <w:jc w:val="both"/>
        <w:rPr>
          <w:sz w:val="32"/>
          <w:szCs w:val="32"/>
        </w:rPr>
      </w:pPr>
      <w:r w:rsidDel="00000000" w:rsidR="00000000" w:rsidRPr="00000000">
        <w:rPr>
          <w:sz w:val="32"/>
          <w:szCs w:val="32"/>
          <w:rtl w:val="0"/>
        </w:rPr>
        <w:t xml:space="preserve">For visual reference, here are images related to the Sana'a Palimpsest:</w:t>
      </w:r>
      <w:r w:rsidDel="00000000" w:rsidR="00000000" w:rsidRPr="00000000">
        <w:br w:type="page"/>
      </w:r>
      <w:r w:rsidDel="00000000" w:rsidR="00000000" w:rsidRPr="00000000">
        <w:rPr>
          <w:rtl w:val="0"/>
        </w:rPr>
      </w:r>
    </w:p>
    <w:p w:rsidR="00000000" w:rsidDel="00000000" w:rsidP="00000000" w:rsidRDefault="00000000" w:rsidRPr="00000000" w14:paraId="0000000D">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0E">
      <w:pPr>
        <w:jc w:val="center"/>
        <w:rPr>
          <w:sz w:val="32"/>
          <w:szCs w:val="32"/>
        </w:rPr>
      </w:pPr>
      <w:r w:rsidDel="00000000" w:rsidR="00000000" w:rsidRPr="00000000">
        <w:rPr>
          <w:sz w:val="32"/>
          <w:szCs w:val="32"/>
        </w:rPr>
        <w:drawing>
          <wp:inline distB="0" distT="0" distL="0" distR="0">
            <wp:extent cx="5943600" cy="3376930"/>
            <wp:effectExtent b="0" l="0" r="0" t="0"/>
            <wp:docPr descr="Sana'a Palimpsest Image 1" id="1" name="image5.jpg"/>
            <a:graphic>
              <a:graphicData uri="http://schemas.openxmlformats.org/drawingml/2006/picture">
                <pic:pic>
                  <pic:nvPicPr>
                    <pic:cNvPr descr="Sana'a Palimpsest Image 1" id="0" name="image5.jpg"/>
                    <pic:cNvPicPr preferRelativeResize="0"/>
                  </pic:nvPicPr>
                  <pic:blipFill>
                    <a:blip r:embed="rId11"/>
                    <a:srcRect b="0" l="0" r="0" t="0"/>
                    <a:stretch>
                      <a:fillRect/>
                    </a:stretch>
                  </pic:blipFill>
                  <pic:spPr>
                    <a:xfrm>
                      <a:off x="0" y="0"/>
                      <a:ext cx="5943600" cy="337693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jc w:val="center"/>
        <w:rPr>
          <w:sz w:val="32"/>
          <w:szCs w:val="32"/>
        </w:rPr>
      </w:pPr>
      <w:r w:rsidDel="00000000" w:rsidR="00000000" w:rsidRPr="00000000">
        <w:rPr>
          <w:sz w:val="32"/>
          <w:szCs w:val="32"/>
        </w:rPr>
        <w:drawing>
          <wp:inline distB="0" distT="0" distL="0" distR="0">
            <wp:extent cx="5943600" cy="3492500"/>
            <wp:effectExtent b="0" l="0" r="0" t="0"/>
            <wp:docPr descr="Sana'a Palimpsest Image 2" id="3" name="image2.jpg"/>
            <a:graphic>
              <a:graphicData uri="http://schemas.openxmlformats.org/drawingml/2006/picture">
                <pic:pic>
                  <pic:nvPicPr>
                    <pic:cNvPr descr="Sana'a Palimpsest Image 2" id="0" name="image2.jpg"/>
                    <pic:cNvPicPr preferRelativeResize="0"/>
                  </pic:nvPicPr>
                  <pic:blipFill>
                    <a:blip r:embed="rId12"/>
                    <a:srcRect b="0" l="0" r="0" t="0"/>
                    <a:stretch>
                      <a:fillRect/>
                    </a:stretch>
                  </pic:blipFill>
                  <pic:spPr>
                    <a:xfrm>
                      <a:off x="0" y="0"/>
                      <a:ext cx="5943600" cy="34925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jc w:val="center"/>
        <w:rPr>
          <w:sz w:val="32"/>
          <w:szCs w:val="32"/>
        </w:rPr>
      </w:pPr>
      <w:r w:rsidDel="00000000" w:rsidR="00000000" w:rsidRPr="00000000">
        <w:rPr>
          <w:rFonts w:ascii="Arial" w:cs="Arial" w:eastAsia="Arial" w:hAnsi="Arial"/>
          <w:color w:val="fafafa"/>
          <w:sz w:val="32"/>
          <w:szCs w:val="32"/>
        </w:rPr>
        <w:drawing>
          <wp:inline distB="0" distT="0" distL="0" distR="0">
            <wp:extent cx="5943600" cy="7342505"/>
            <wp:effectExtent b="0" l="0" r="0" t="0"/>
            <wp:docPr descr="Sana'a Palimpsest Image 3" id="2" name="image3.jpg"/>
            <a:graphic>
              <a:graphicData uri="http://schemas.openxmlformats.org/drawingml/2006/picture">
                <pic:pic>
                  <pic:nvPicPr>
                    <pic:cNvPr descr="Sana'a Palimpsest Image 3" id="0" name="image3.jpg"/>
                    <pic:cNvPicPr preferRelativeResize="0"/>
                  </pic:nvPicPr>
                  <pic:blipFill>
                    <a:blip r:embed="rId13"/>
                    <a:srcRect b="0" l="0" r="0" t="0"/>
                    <a:stretch>
                      <a:fillRect/>
                    </a:stretch>
                  </pic:blipFill>
                  <pic:spPr>
                    <a:xfrm>
                      <a:off x="0" y="0"/>
                      <a:ext cx="5943600" cy="734250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center"/>
        <w:rPr>
          <w:sz w:val="32"/>
          <w:szCs w:val="32"/>
        </w:rPr>
      </w:pPr>
      <w:r w:rsidDel="00000000" w:rsidR="00000000" w:rsidRPr="00000000">
        <w:rPr>
          <w:sz w:val="32"/>
          <w:szCs w:val="32"/>
        </w:rPr>
        <w:drawing>
          <wp:inline distB="0" distT="0" distL="0" distR="0">
            <wp:extent cx="5943600" cy="4484370"/>
            <wp:effectExtent b="0" l="0" r="0" t="0"/>
            <wp:docPr descr="Sana'a Palimpsest Image 4" id="5" name="image1.jpg"/>
            <a:graphic>
              <a:graphicData uri="http://schemas.openxmlformats.org/drawingml/2006/picture">
                <pic:pic>
                  <pic:nvPicPr>
                    <pic:cNvPr descr="Sana'a Palimpsest Image 4" id="0" name="image1.jpg"/>
                    <pic:cNvPicPr preferRelativeResize="0"/>
                  </pic:nvPicPr>
                  <pic:blipFill>
                    <a:blip r:embed="rId14"/>
                    <a:srcRect b="0" l="0" r="0" t="0"/>
                    <a:stretch>
                      <a:fillRect/>
                    </a:stretch>
                  </pic:blipFill>
                  <pic:spPr>
                    <a:xfrm>
                      <a:off x="0" y="0"/>
                      <a:ext cx="5943600" cy="448437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jc w:val="center"/>
        <w:rPr>
          <w:sz w:val="32"/>
          <w:szCs w:val="32"/>
        </w:rPr>
      </w:pPr>
      <w:r w:rsidDel="00000000" w:rsidR="00000000" w:rsidRPr="00000000">
        <w:rPr>
          <w:rtl w:val="0"/>
        </w:rPr>
      </w:r>
    </w:p>
    <w:p w:rsidR="00000000" w:rsidDel="00000000" w:rsidP="00000000" w:rsidRDefault="00000000" w:rsidRPr="00000000" w14:paraId="00000013">
      <w:pPr>
        <w:jc w:val="center"/>
        <w:rPr>
          <w:sz w:val="32"/>
          <w:szCs w:val="32"/>
        </w:rPr>
      </w:pPr>
      <w:r w:rsidDel="00000000" w:rsidR="00000000" w:rsidRPr="00000000">
        <w:rPr>
          <w:sz w:val="32"/>
          <w:szCs w:val="32"/>
        </w:rPr>
        <w:drawing>
          <wp:inline distB="0" distT="0" distL="0" distR="0">
            <wp:extent cx="5713730" cy="3218815"/>
            <wp:effectExtent b="0" l="0" r="0" t="0"/>
            <wp:docPr descr="Sana'a Palimpsest Image 5" id="4" name="image4.jpg"/>
            <a:graphic>
              <a:graphicData uri="http://schemas.openxmlformats.org/drawingml/2006/picture">
                <pic:pic>
                  <pic:nvPicPr>
                    <pic:cNvPr descr="Sana'a Palimpsest Image 5" id="0" name="image4.jpg"/>
                    <pic:cNvPicPr preferRelativeResize="0"/>
                  </pic:nvPicPr>
                  <pic:blipFill>
                    <a:blip r:embed="rId15"/>
                    <a:srcRect b="0" l="0" r="0" t="0"/>
                    <a:stretch>
                      <a:fillRect/>
                    </a:stretch>
                  </pic:blipFill>
                  <pic:spPr>
                    <a:xfrm>
                      <a:off x="0" y="0"/>
                      <a:ext cx="5713730" cy="3218815"/>
                    </a:xfrm>
                    <a:prstGeom prst="rect"/>
                    <a:ln/>
                  </pic:spPr>
                </pic:pic>
              </a:graphicData>
            </a:graphic>
          </wp:inline>
        </w:drawing>
      </w: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ptos"/>
  <w:font w:name="Play"/>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hyperlink" Target="https://www.newarab.com/features/sanaa-palimpsest-truly-fascinating-quranic-manuscript" TargetMode="External"/><Relationship Id="rId13" Type="http://schemas.openxmlformats.org/officeDocument/2006/relationships/image" Target="media/image3.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stor.org/stable/pdf/45113193.pdf" TargetMode="External"/><Relationship Id="rId15" Type="http://schemas.openxmlformats.org/officeDocument/2006/relationships/image" Target="media/image4.jpg"/><Relationship Id="rId14"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s://www.iis.ac.uk/publications-listing/2017/the-sanaa-palimpsest/" TargetMode="External"/><Relationship Id="rId7" Type="http://schemas.openxmlformats.org/officeDocument/2006/relationships/hyperlink" Target="https://www.iis.ac.uk/publications-listing/2017/the-sanaa-palimpsest/" TargetMode="External"/><Relationship Id="rId8" Type="http://schemas.openxmlformats.org/officeDocument/2006/relationships/hyperlink" Target="https://en.wikipedia.org/wiki/Sanaa_manu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